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28D5" w:rsidRDefault="001628D5" w:rsidP="001628D5">
      <w:pPr>
        <w:shd w:val="clear" w:color="auto" w:fill="FFFFFF"/>
        <w:spacing w:after="100" w:afterAutospacing="1"/>
        <w:contextualSpacing/>
        <w:jc w:val="both"/>
        <w:rPr>
          <w:b/>
          <w:bCs/>
          <w:color w:val="333333"/>
          <w:sz w:val="28"/>
        </w:rPr>
      </w:pPr>
      <w:bookmarkStart w:id="0" w:name="_GoBack"/>
      <w:r w:rsidRPr="001628D5">
        <w:rPr>
          <w:b/>
          <w:bCs/>
          <w:color w:val="333333"/>
          <w:sz w:val="28"/>
        </w:rPr>
        <w:t>Статья 19.29 КоАП РФ</w:t>
      </w:r>
    </w:p>
    <w:bookmarkEnd w:id="0"/>
    <w:p w:rsidR="001628D5" w:rsidRPr="001628D5" w:rsidRDefault="001628D5" w:rsidP="001628D5">
      <w:pPr>
        <w:shd w:val="clear" w:color="auto" w:fill="FFFFFF"/>
        <w:spacing w:after="100" w:afterAutospacing="1"/>
        <w:contextualSpacing/>
        <w:jc w:val="both"/>
        <w:rPr>
          <w:b/>
          <w:bCs/>
          <w:color w:val="333333"/>
          <w:sz w:val="28"/>
        </w:rPr>
      </w:pPr>
    </w:p>
    <w:p w:rsidR="001628D5" w:rsidRPr="001628D5" w:rsidRDefault="001628D5" w:rsidP="001628D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15"/>
          <w:szCs w:val="15"/>
        </w:rPr>
      </w:pPr>
      <w:r w:rsidRPr="001628D5">
        <w:rPr>
          <w:bCs/>
          <w:color w:val="333333"/>
          <w:sz w:val="28"/>
        </w:rPr>
        <w:t>Непредставление сведений о приеме на работу бывшего госслужащего влечёт</w:t>
      </w:r>
      <w:r w:rsidRPr="001628D5">
        <w:rPr>
          <w:color w:val="333333"/>
          <w:sz w:val="28"/>
          <w:szCs w:val="28"/>
        </w:rPr>
        <w:t> для работодателя административное наказание по статье 19.29 КоАП РФ, при этом юридическому лицу грозит крупный штраф: от 100 тыс. руб. до 500 тыс. руб.</w:t>
      </w:r>
    </w:p>
    <w:p w:rsidR="001628D5" w:rsidRPr="001628D5" w:rsidRDefault="001628D5" w:rsidP="001628D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15"/>
          <w:szCs w:val="15"/>
        </w:rPr>
      </w:pPr>
      <w:r w:rsidRPr="001628D5">
        <w:rPr>
          <w:color w:val="333333"/>
          <w:sz w:val="28"/>
          <w:szCs w:val="28"/>
        </w:rPr>
        <w:t>Если работодатель заключает договор гражданско-правового характера или работник говорит, что потерял трудовую книжку, необходимо взять от него заявление о том, что он ранее не работал на государственных (муниципальных) должностях.</w:t>
      </w:r>
    </w:p>
    <w:p w:rsidR="001628D5" w:rsidRPr="001628D5" w:rsidRDefault="001628D5" w:rsidP="001628D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15"/>
          <w:szCs w:val="15"/>
        </w:rPr>
      </w:pPr>
      <w:r w:rsidRPr="001628D5">
        <w:rPr>
          <w:color w:val="333333"/>
          <w:sz w:val="28"/>
          <w:szCs w:val="28"/>
        </w:rPr>
        <w:t>Этот документ в будущем докажет, что у компании не было злого умысла скрыть информацию.</w:t>
      </w:r>
    </w:p>
    <w:p w:rsidR="001628D5" w:rsidRDefault="001628D5" w:rsidP="001628D5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1628D5">
        <w:rPr>
          <w:color w:val="333333"/>
          <w:sz w:val="28"/>
          <w:szCs w:val="28"/>
        </w:rPr>
        <w:t>Если при трудоустройстве бывший служащий не сообщил работодателю по новому месту работы о том, что в течение предшествующих двух лет замещал должность государственной (муниципальной) службы, включенную в соответствующий перечень, то работодатель, который не располагал и не должен был располагать указанными сведениями, может быть освобожден от ответственности по ст. 19.29 КоАП РФ.</w:t>
      </w:r>
    </w:p>
    <w:p w:rsidR="001628D5" w:rsidRPr="001628D5" w:rsidRDefault="001628D5" w:rsidP="001628D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15"/>
          <w:szCs w:val="15"/>
        </w:rPr>
      </w:pPr>
      <w:r w:rsidRPr="001628D5">
        <w:rPr>
          <w:color w:val="333333"/>
          <w:sz w:val="28"/>
          <w:szCs w:val="28"/>
        </w:rPr>
        <w:t xml:space="preserve">При поступлении из государственного органа решения комиссии, что замещение бывшим государственным служащим должности в коммерческой (некоммерческой) организации нарушает требования статьи 12 Федерального закона № 273-ФЗ, трудовой договор, заключенный с бывшим государственным или муниципальным служащим, подлежит прекращению по п. 11 ч. 1 ст. 77 ТК РФ и </w:t>
      </w:r>
      <w:proofErr w:type="spellStart"/>
      <w:r w:rsidRPr="001628D5">
        <w:rPr>
          <w:color w:val="333333"/>
          <w:sz w:val="28"/>
          <w:szCs w:val="28"/>
        </w:rPr>
        <w:t>абз</w:t>
      </w:r>
      <w:proofErr w:type="spellEnd"/>
      <w:r w:rsidRPr="001628D5">
        <w:rPr>
          <w:color w:val="333333"/>
          <w:sz w:val="28"/>
          <w:szCs w:val="28"/>
        </w:rPr>
        <w:t>. 5 ч. 1 ст. 84 ТК РФ.</w:t>
      </w:r>
    </w:p>
    <w:p w:rsidR="00F029A4" w:rsidRPr="00E63B88" w:rsidRDefault="00F029A4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B36B6" w:rsidRPr="00E63B88" w:rsidRDefault="00CB36B6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9234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2023-06-08T07:27:00Z</dcterms:created>
  <dcterms:modified xsi:type="dcterms:W3CDTF">2023-06-08T07:27:00Z</dcterms:modified>
</cp:coreProperties>
</file>